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03A" w:rsidRPr="00F04FD9" w:rsidRDefault="00F04FD9" w:rsidP="00F04FD9">
      <w:pPr>
        <w:jc w:val="center"/>
        <w:rPr>
          <w:b/>
          <w:sz w:val="48"/>
          <w:szCs w:val="48"/>
          <w:u w:val="single"/>
        </w:rPr>
      </w:pPr>
      <w:r w:rsidRPr="00F04FD9">
        <w:rPr>
          <w:b/>
          <w:sz w:val="48"/>
          <w:szCs w:val="48"/>
          <w:u w:val="single"/>
        </w:rPr>
        <w:t>Persuas</w:t>
      </w:r>
      <w:bookmarkStart w:id="0" w:name="_GoBack"/>
      <w:bookmarkEnd w:id="0"/>
      <w:r w:rsidRPr="00F04FD9">
        <w:rPr>
          <w:b/>
          <w:sz w:val="48"/>
          <w:szCs w:val="48"/>
          <w:u w:val="single"/>
        </w:rPr>
        <w:t>ive Essay Outline</w:t>
      </w:r>
    </w:p>
    <w:p w:rsidR="00F04FD9" w:rsidRDefault="00F04FD9">
      <w:pPr>
        <w:rPr>
          <w:b/>
          <w:sz w:val="28"/>
          <w:szCs w:val="28"/>
        </w:rPr>
      </w:pPr>
    </w:p>
    <w:p w:rsidR="00F04FD9" w:rsidRPr="00F04FD9" w:rsidRDefault="00F04FD9">
      <w:pPr>
        <w:rPr>
          <w:b/>
          <w:sz w:val="28"/>
          <w:szCs w:val="28"/>
        </w:rPr>
      </w:pPr>
      <w:r w:rsidRPr="00F04FD9">
        <w:rPr>
          <w:b/>
          <w:sz w:val="28"/>
          <w:szCs w:val="28"/>
        </w:rPr>
        <w:t>Introductory Paragraph</w:t>
      </w:r>
    </w:p>
    <w:p w:rsidR="00F04FD9" w:rsidRDefault="00F04FD9" w:rsidP="00F04FD9">
      <w:pPr>
        <w:pStyle w:val="ListParagraph"/>
        <w:numPr>
          <w:ilvl w:val="0"/>
          <w:numId w:val="1"/>
        </w:numPr>
      </w:pPr>
      <w:r>
        <w:t>Grab the reader’s attention by using a “hook.”</w:t>
      </w:r>
    </w:p>
    <w:p w:rsidR="00F04FD9" w:rsidRDefault="00F04FD9" w:rsidP="00F04FD9">
      <w:pPr>
        <w:pStyle w:val="ListParagraph"/>
        <w:numPr>
          <w:ilvl w:val="0"/>
          <w:numId w:val="1"/>
        </w:numPr>
      </w:pPr>
      <w:r>
        <w:t xml:space="preserve">Give an overview of the argument. </w:t>
      </w:r>
    </w:p>
    <w:p w:rsidR="00F04FD9" w:rsidRDefault="00F04FD9" w:rsidP="00F04FD9">
      <w:pPr>
        <w:pStyle w:val="ListParagraph"/>
        <w:numPr>
          <w:ilvl w:val="0"/>
          <w:numId w:val="1"/>
        </w:numPr>
      </w:pPr>
      <w:r>
        <w:t xml:space="preserve">Close with a thesis statement that reveals the position to be argued. </w:t>
      </w:r>
    </w:p>
    <w:p w:rsidR="00F04FD9" w:rsidRDefault="00F04FD9" w:rsidP="00F04FD9">
      <w:pPr>
        <w:pStyle w:val="ListParagraph"/>
      </w:pPr>
    </w:p>
    <w:p w:rsidR="00F04FD9" w:rsidRPr="00F04FD9" w:rsidRDefault="00F04FD9">
      <w:pPr>
        <w:rPr>
          <w:b/>
          <w:sz w:val="28"/>
          <w:szCs w:val="28"/>
        </w:rPr>
      </w:pPr>
      <w:r w:rsidRPr="00F04FD9">
        <w:rPr>
          <w:b/>
          <w:sz w:val="28"/>
          <w:szCs w:val="28"/>
        </w:rPr>
        <w:t>Body Paragraphs</w:t>
      </w:r>
    </w:p>
    <w:p w:rsidR="00F04FD9" w:rsidRDefault="00F04FD9" w:rsidP="00F04FD9">
      <w:pPr>
        <w:pStyle w:val="ListParagraph"/>
        <w:numPr>
          <w:ilvl w:val="0"/>
          <w:numId w:val="2"/>
        </w:numPr>
      </w:pPr>
      <w:r>
        <w:t xml:space="preserve">Each body paragraph should focus on one piece of evidence. </w:t>
      </w:r>
    </w:p>
    <w:p w:rsidR="00F04FD9" w:rsidRDefault="00F04FD9" w:rsidP="00F04FD9">
      <w:pPr>
        <w:pStyle w:val="ListParagraph"/>
        <w:numPr>
          <w:ilvl w:val="0"/>
          <w:numId w:val="2"/>
        </w:numPr>
      </w:pPr>
      <w:r>
        <w:t xml:space="preserve">Within each paragraph, provide sufficient supporting detail. </w:t>
      </w:r>
    </w:p>
    <w:p w:rsidR="00F04FD9" w:rsidRDefault="00F04FD9" w:rsidP="00F04FD9">
      <w:pPr>
        <w:pStyle w:val="ListParagraph"/>
        <w:numPr>
          <w:ilvl w:val="0"/>
          <w:numId w:val="2"/>
        </w:numPr>
      </w:pPr>
      <w:r>
        <w:t xml:space="preserve">Make sure each paragraph has its own introduction sentence that explains what will be talked about in the paragraph. The reasons and supporting evidence and its own concluding sentence, that sums up the paragraph. </w:t>
      </w:r>
    </w:p>
    <w:p w:rsidR="00F04FD9" w:rsidRDefault="00F04FD9" w:rsidP="00F04FD9">
      <w:pPr>
        <w:pStyle w:val="ListParagraph"/>
      </w:pPr>
    </w:p>
    <w:p w:rsidR="00F04FD9" w:rsidRPr="00F04FD9" w:rsidRDefault="00F04FD9">
      <w:pPr>
        <w:rPr>
          <w:b/>
          <w:sz w:val="28"/>
          <w:szCs w:val="28"/>
        </w:rPr>
      </w:pPr>
      <w:r w:rsidRPr="00F04FD9">
        <w:rPr>
          <w:b/>
          <w:sz w:val="28"/>
          <w:szCs w:val="28"/>
        </w:rPr>
        <w:t>Concluding Paragraph</w:t>
      </w:r>
    </w:p>
    <w:p w:rsidR="00F04FD9" w:rsidRDefault="00F04FD9" w:rsidP="00F04FD9">
      <w:pPr>
        <w:pStyle w:val="ListParagraph"/>
        <w:numPr>
          <w:ilvl w:val="0"/>
          <w:numId w:val="3"/>
        </w:numPr>
      </w:pPr>
      <w:r>
        <w:t xml:space="preserve">Restate and reinforce the thesis and supporting evidence. </w:t>
      </w:r>
    </w:p>
    <w:p w:rsidR="00F04FD9" w:rsidRDefault="00F04FD9" w:rsidP="00F04FD9">
      <w:pPr>
        <w:pStyle w:val="ListParagraph"/>
        <w:numPr>
          <w:ilvl w:val="0"/>
          <w:numId w:val="3"/>
        </w:numPr>
      </w:pPr>
      <w:r>
        <w:t xml:space="preserve">Make sure the concluding paragraph’s first sentence restates the thesis sentence from the introduction. Restates all of the main reasons and leaves the reader with an interesting thought. </w:t>
      </w:r>
    </w:p>
    <w:sectPr w:rsidR="00F04FD9" w:rsidSect="008F2442">
      <w:pgSz w:w="12240" w:h="15840"/>
      <w:pgMar w:top="1440" w:right="1440" w:bottom="144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94365"/>
    <w:multiLevelType w:val="hybridMultilevel"/>
    <w:tmpl w:val="7A5E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D66C9"/>
    <w:multiLevelType w:val="hybridMultilevel"/>
    <w:tmpl w:val="FE18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F76F3"/>
    <w:multiLevelType w:val="hybridMultilevel"/>
    <w:tmpl w:val="568E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D9"/>
    <w:rsid w:val="0045603A"/>
    <w:rsid w:val="008F2442"/>
    <w:rsid w:val="00F0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2C162"/>
  <w15:chartTrackingRefBased/>
  <w15:docId w15:val="{A1AD552C-39A2-46FD-A138-B3DE453A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Holy Spirit Catholic Schools</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Kasprick</dc:creator>
  <cp:keywords/>
  <dc:description/>
  <cp:lastModifiedBy>Caitlyn Kasprick</cp:lastModifiedBy>
  <cp:revision>2</cp:revision>
  <dcterms:created xsi:type="dcterms:W3CDTF">2017-11-20T18:29:00Z</dcterms:created>
  <dcterms:modified xsi:type="dcterms:W3CDTF">2017-11-21T16:35:00Z</dcterms:modified>
</cp:coreProperties>
</file>